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2C84" w14:textId="168ED09E" w:rsidR="00575D53" w:rsidRDefault="235187E5" w:rsidP="44147BDE">
      <w:pPr>
        <w:tabs>
          <w:tab w:val="left" w:pos="9171"/>
        </w:tabs>
        <w:rPr>
          <w:rFonts w:ascii="Calibri" w:eastAsia="Calibri" w:hAnsi="Calibri" w:cs="Calibri"/>
          <w:color w:val="000000" w:themeColor="text1"/>
        </w:rPr>
      </w:pPr>
      <w:r w:rsidRPr="44D20041">
        <w:rPr>
          <w:rFonts w:ascii="Calibri" w:eastAsia="Calibri" w:hAnsi="Calibri" w:cs="Calibri"/>
          <w:b/>
          <w:bCs/>
          <w:color w:val="005DAA"/>
          <w:sz w:val="40"/>
          <w:szCs w:val="40"/>
          <w:lang w:val="en-US"/>
        </w:rPr>
        <w:t>How to make a rights request to the CPS under the Data Protection Act 2018</w:t>
      </w:r>
      <w:r w:rsidR="008D673F">
        <w:tab/>
      </w:r>
      <w:r w:rsidR="44147BDE">
        <w:rPr>
          <w:noProof/>
        </w:rPr>
        <w:drawing>
          <wp:anchor distT="0" distB="0" distL="114300" distR="114300" simplePos="0" relativeHeight="251658240" behindDoc="0" locked="0" layoutInCell="1" allowOverlap="1" wp14:anchorId="3D7E5478" wp14:editId="46CF6395">
            <wp:simplePos x="0" y="0"/>
            <wp:positionH relativeFrom="column">
              <wp:align>left</wp:align>
            </wp:positionH>
            <wp:positionV relativeFrom="paragraph">
              <wp:posOffset>0</wp:posOffset>
            </wp:positionV>
            <wp:extent cx="771525" cy="771525"/>
            <wp:effectExtent l="0" t="0" r="0" b="0"/>
            <wp:wrapSquare wrapText="bothSides"/>
            <wp:docPr id="354462142" name="Picture 354462142" descr="CP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14:paraId="09D70098" w14:textId="09ADA673" w:rsidR="00575D53" w:rsidRDefault="235187E5" w:rsidP="44D20041">
      <w:pPr>
        <w:ind w:right="189"/>
        <w:rPr>
          <w:rFonts w:ascii="Calibri" w:eastAsia="Calibri" w:hAnsi="Calibri" w:cs="Calibri"/>
          <w:color w:val="000000" w:themeColor="text1"/>
        </w:rPr>
      </w:pPr>
      <w:r w:rsidRPr="44D20041">
        <w:rPr>
          <w:rFonts w:ascii="Calibri" w:eastAsia="Calibri" w:hAnsi="Calibri" w:cs="Calibri"/>
          <w:b/>
          <w:bCs/>
          <w:color w:val="000000" w:themeColor="text1"/>
          <w:lang w:val="en-US"/>
        </w:rPr>
        <w:t xml:space="preserve">This form should </w:t>
      </w:r>
      <w:r w:rsidRPr="44D20041">
        <w:rPr>
          <w:rFonts w:ascii="Calibri" w:eastAsia="Calibri" w:hAnsi="Calibri" w:cs="Calibri"/>
          <w:b/>
          <w:bCs/>
          <w:color w:val="000000" w:themeColor="text1"/>
          <w:u w:val="single"/>
          <w:lang w:val="en-US"/>
        </w:rPr>
        <w:t>not</w:t>
      </w:r>
      <w:r w:rsidRPr="44D20041">
        <w:rPr>
          <w:rFonts w:ascii="Calibri" w:eastAsia="Calibri" w:hAnsi="Calibri" w:cs="Calibri"/>
          <w:b/>
          <w:bCs/>
          <w:color w:val="000000" w:themeColor="text1"/>
          <w:lang w:val="en-US"/>
        </w:rPr>
        <w:t xml:space="preserve"> </w:t>
      </w:r>
      <w:proofErr w:type="gramStart"/>
      <w:r w:rsidRPr="44D20041">
        <w:rPr>
          <w:rFonts w:ascii="Calibri" w:eastAsia="Calibri" w:hAnsi="Calibri" w:cs="Calibri"/>
          <w:b/>
          <w:bCs/>
          <w:color w:val="000000" w:themeColor="text1"/>
          <w:lang w:val="en-US"/>
        </w:rPr>
        <w:t>be used</w:t>
      </w:r>
      <w:proofErr w:type="gramEnd"/>
      <w:r w:rsidRPr="44D20041">
        <w:rPr>
          <w:rFonts w:ascii="Calibri" w:eastAsia="Calibri" w:hAnsi="Calibri" w:cs="Calibri"/>
          <w:b/>
          <w:bCs/>
          <w:color w:val="000000" w:themeColor="text1"/>
          <w:lang w:val="en-US"/>
        </w:rPr>
        <w:t xml:space="preserve"> for a ‘right of access’ request. If you wish to obtain a copy of your personal </w:t>
      </w:r>
      <w:proofErr w:type="gramStart"/>
      <w:r w:rsidRPr="44D20041">
        <w:rPr>
          <w:rFonts w:ascii="Calibri" w:eastAsia="Calibri" w:hAnsi="Calibri" w:cs="Calibri"/>
          <w:b/>
          <w:bCs/>
          <w:color w:val="000000" w:themeColor="text1"/>
          <w:lang w:val="en-US"/>
        </w:rPr>
        <w:t>data</w:t>
      </w:r>
      <w:proofErr w:type="gramEnd"/>
      <w:r w:rsidRPr="44D20041">
        <w:rPr>
          <w:rFonts w:ascii="Calibri" w:eastAsia="Calibri" w:hAnsi="Calibri" w:cs="Calibri"/>
          <w:b/>
          <w:bCs/>
          <w:color w:val="000000" w:themeColor="text1"/>
          <w:lang w:val="en-US"/>
        </w:rPr>
        <w:t xml:space="preserve"> please refer your request to the Information Management Unit.</w:t>
      </w:r>
    </w:p>
    <w:p w14:paraId="7BD9D605" w14:textId="626293CA"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 xml:space="preserve">This form can </w:t>
      </w:r>
      <w:proofErr w:type="gramStart"/>
      <w:r w:rsidRPr="44147BDE">
        <w:rPr>
          <w:rFonts w:ascii="Calibri" w:eastAsia="Calibri" w:hAnsi="Calibri" w:cs="Calibri"/>
          <w:color w:val="000000" w:themeColor="text1"/>
          <w:lang w:val="en-US"/>
        </w:rPr>
        <w:t>be used</w:t>
      </w:r>
      <w:proofErr w:type="gramEnd"/>
      <w:r w:rsidRPr="44147BDE">
        <w:rPr>
          <w:rFonts w:ascii="Calibri" w:eastAsia="Calibri" w:hAnsi="Calibri" w:cs="Calibri"/>
          <w:color w:val="000000" w:themeColor="text1"/>
          <w:lang w:val="en-US"/>
        </w:rPr>
        <w:t xml:space="preserve"> for the following requests:</w:t>
      </w:r>
    </w:p>
    <w:p w14:paraId="75D3A3F1" w14:textId="5E33F732"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 xml:space="preserve">Right to Rectification </w:t>
      </w:r>
    </w:p>
    <w:p w14:paraId="5B2332A1" w14:textId="78952975"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If you believe that the information we hold about you is inaccurate or incomplete you can ask us to correct this information free of charge.</w:t>
      </w:r>
    </w:p>
    <w:p w14:paraId="7EE26CCE" w14:textId="1547100A"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 xml:space="preserve">Right to erasure (right to </w:t>
      </w:r>
      <w:proofErr w:type="gramStart"/>
      <w:r w:rsidRPr="44147BDE">
        <w:rPr>
          <w:rFonts w:ascii="Calibri" w:eastAsia="Calibri" w:hAnsi="Calibri" w:cs="Calibri"/>
          <w:b/>
          <w:bCs/>
          <w:color w:val="000000" w:themeColor="text1"/>
          <w:lang w:val="en-US"/>
        </w:rPr>
        <w:t>be forgotten</w:t>
      </w:r>
      <w:proofErr w:type="gramEnd"/>
      <w:r w:rsidRPr="44147BDE">
        <w:rPr>
          <w:rFonts w:ascii="Calibri" w:eastAsia="Calibri" w:hAnsi="Calibri" w:cs="Calibri"/>
          <w:b/>
          <w:bCs/>
          <w:color w:val="000000" w:themeColor="text1"/>
          <w:lang w:val="en-US"/>
        </w:rPr>
        <w:t xml:space="preserve">) </w:t>
      </w:r>
    </w:p>
    <w:p w14:paraId="69DD5578" w14:textId="153446AB"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You have the right to request deletion or removal of your personal information where there is no valid reason for its continued handling.</w:t>
      </w:r>
    </w:p>
    <w:p w14:paraId="21E6FD27" w14:textId="3708097C"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 xml:space="preserve">Right to restriction </w:t>
      </w:r>
    </w:p>
    <w:p w14:paraId="3AEA3684" w14:textId="0E06BC67"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You have the right in specific circumstances, to ask us to restrict (limit) how we use your personal information.</w:t>
      </w:r>
    </w:p>
    <w:p w14:paraId="2832A7B9" w14:textId="310321F6"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 xml:space="preserve">Right to data portability </w:t>
      </w:r>
    </w:p>
    <w:p w14:paraId="5AC2FD41" w14:textId="09EED556"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Data Portability is the right to move, copy, or transmit personal information easily from one IT source to another.</w:t>
      </w:r>
    </w:p>
    <w:p w14:paraId="6A203FFE" w14:textId="38143D61"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Right to object</w:t>
      </w:r>
    </w:p>
    <w:p w14:paraId="7B0A9639" w14:textId="7BD69313"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 xml:space="preserve">You have the right to object (stop) us from </w:t>
      </w:r>
      <w:proofErr w:type="gramStart"/>
      <w:r w:rsidRPr="44147BDE">
        <w:rPr>
          <w:rFonts w:ascii="Calibri" w:eastAsia="Calibri" w:hAnsi="Calibri" w:cs="Calibri"/>
          <w:color w:val="000000" w:themeColor="text1"/>
          <w:lang w:val="en-US"/>
        </w:rPr>
        <w:t>handling</w:t>
      </w:r>
      <w:proofErr w:type="gramEnd"/>
      <w:r w:rsidRPr="44147BDE">
        <w:rPr>
          <w:rFonts w:ascii="Calibri" w:eastAsia="Calibri" w:hAnsi="Calibri" w:cs="Calibri"/>
          <w:color w:val="000000" w:themeColor="text1"/>
          <w:lang w:val="en-US"/>
        </w:rPr>
        <w:t xml:space="preserve"> your personal information in certain circumstances.</w:t>
      </w:r>
    </w:p>
    <w:p w14:paraId="7A17D7F2" w14:textId="5D1A718A" w:rsidR="00575D53" w:rsidRDefault="235187E5" w:rsidP="44147BDE">
      <w:pPr>
        <w:ind w:right="189"/>
        <w:rPr>
          <w:rFonts w:ascii="Calibri" w:eastAsia="Calibri" w:hAnsi="Calibri" w:cs="Calibri"/>
          <w:color w:val="000000" w:themeColor="text1"/>
        </w:rPr>
      </w:pPr>
      <w:r w:rsidRPr="44147BDE">
        <w:rPr>
          <w:rFonts w:ascii="Calibri" w:eastAsia="Calibri" w:hAnsi="Calibri" w:cs="Calibri"/>
          <w:b/>
          <w:bCs/>
          <w:color w:val="000000" w:themeColor="text1"/>
          <w:lang w:val="en-US"/>
        </w:rPr>
        <w:t>Rights related to automated decision-making (including profiling)</w:t>
      </w:r>
    </w:p>
    <w:p w14:paraId="35B01AD7" w14:textId="077742ED" w:rsidR="00575D53" w:rsidRDefault="235187E5" w:rsidP="44147BDE">
      <w:pPr>
        <w:ind w:right="189"/>
        <w:rPr>
          <w:rFonts w:ascii="Calibri" w:eastAsia="Calibri" w:hAnsi="Calibri" w:cs="Calibri"/>
          <w:color w:val="000000" w:themeColor="text1"/>
        </w:rPr>
      </w:pPr>
      <w:r w:rsidRPr="44147BDE">
        <w:rPr>
          <w:rFonts w:ascii="Calibri" w:eastAsia="Calibri" w:hAnsi="Calibri" w:cs="Calibri"/>
          <w:color w:val="000000" w:themeColor="text1"/>
          <w:lang w:val="en-US"/>
        </w:rPr>
        <w:t xml:space="preserve">The right not to be subject to automated decision-making when we </w:t>
      </w:r>
      <w:proofErr w:type="gramStart"/>
      <w:r w:rsidRPr="44147BDE">
        <w:rPr>
          <w:rFonts w:ascii="Calibri" w:eastAsia="Calibri" w:hAnsi="Calibri" w:cs="Calibri"/>
          <w:color w:val="000000" w:themeColor="text1"/>
          <w:lang w:val="en-US"/>
        </w:rPr>
        <w:t>handle</w:t>
      </w:r>
      <w:proofErr w:type="gramEnd"/>
      <w:r w:rsidRPr="44147BDE">
        <w:rPr>
          <w:rFonts w:ascii="Calibri" w:eastAsia="Calibri" w:hAnsi="Calibri" w:cs="Calibri"/>
          <w:color w:val="000000" w:themeColor="text1"/>
          <w:lang w:val="en-US"/>
        </w:rPr>
        <w:t xml:space="preserve"> your information for law enforcement purposes.</w:t>
      </w:r>
    </w:p>
    <w:p w14:paraId="65A447FA" w14:textId="7BD73F50"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How to make your request</w:t>
      </w:r>
    </w:p>
    <w:p w14:paraId="40AD4CF1" w14:textId="22C2D2A7"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You will need to contact the Data Protection Compliance Unit (DPCU) of the CPS in one of the following ways:</w:t>
      </w:r>
    </w:p>
    <w:p w14:paraId="18BB48ED" w14:textId="0EE282D5" w:rsidR="00575D53" w:rsidRDefault="235187E5" w:rsidP="44147BDE">
      <w:pPr>
        <w:spacing w:after="100"/>
        <w:rPr>
          <w:rFonts w:ascii="Calibri" w:eastAsia="Calibri" w:hAnsi="Calibri" w:cs="Calibri"/>
          <w:color w:val="000000" w:themeColor="text1"/>
        </w:rPr>
      </w:pPr>
      <w:r w:rsidRPr="44147BDE">
        <w:rPr>
          <w:rFonts w:ascii="Calibri" w:eastAsia="Calibri" w:hAnsi="Calibri" w:cs="Calibri"/>
          <w:color w:val="000000" w:themeColor="text1"/>
          <w:lang w:val="en-US"/>
        </w:rPr>
        <w:t>Email:</w:t>
      </w:r>
      <w:r w:rsidR="008D673F">
        <w:tab/>
      </w:r>
      <w:r w:rsidR="008D673F">
        <w:tab/>
      </w:r>
      <w:hyperlink r:id="rId8">
        <w:r w:rsidRPr="44147BDE">
          <w:rPr>
            <w:rStyle w:val="Hyperlink"/>
            <w:rFonts w:ascii="Calibri" w:eastAsia="Calibri" w:hAnsi="Calibri" w:cs="Calibri"/>
            <w:lang w:val="en-US"/>
          </w:rPr>
          <w:t>GDPREnquiries@cps.gov.uk</w:t>
        </w:r>
      </w:hyperlink>
    </w:p>
    <w:p w14:paraId="04E8E986" w14:textId="4232F44F" w:rsidR="00575D53" w:rsidRDefault="235187E5" w:rsidP="44147BDE">
      <w:pPr>
        <w:spacing w:after="100"/>
        <w:rPr>
          <w:rFonts w:ascii="Calibri" w:eastAsia="Calibri" w:hAnsi="Calibri" w:cs="Calibri"/>
          <w:color w:val="000000" w:themeColor="text1"/>
        </w:rPr>
      </w:pPr>
      <w:r w:rsidRPr="44147BDE">
        <w:rPr>
          <w:rFonts w:ascii="Calibri" w:eastAsia="Calibri" w:hAnsi="Calibri" w:cs="Calibri"/>
          <w:color w:val="000000" w:themeColor="text1"/>
          <w:lang w:val="en-US"/>
        </w:rPr>
        <w:t xml:space="preserve">Tel: </w:t>
      </w:r>
      <w:r w:rsidR="008D673F">
        <w:tab/>
      </w:r>
      <w:r w:rsidR="008D673F">
        <w:tab/>
      </w:r>
      <w:r w:rsidRPr="44147BDE">
        <w:rPr>
          <w:rFonts w:ascii="Calibri" w:eastAsia="Calibri" w:hAnsi="Calibri" w:cs="Calibri"/>
          <w:color w:val="000000" w:themeColor="text1"/>
          <w:lang w:val="en-US"/>
        </w:rPr>
        <w:t>020 3357</w:t>
      </w:r>
      <w:r w:rsidRPr="44147BDE">
        <w:rPr>
          <w:rFonts w:ascii="Calibri" w:eastAsia="Calibri" w:hAnsi="Calibri" w:cs="Calibri"/>
          <w:color w:val="FF0000"/>
          <w:lang w:val="en-US"/>
        </w:rPr>
        <w:t xml:space="preserve"> </w:t>
      </w:r>
      <w:r w:rsidRPr="44147BDE">
        <w:rPr>
          <w:rFonts w:ascii="Calibri" w:eastAsia="Calibri" w:hAnsi="Calibri" w:cs="Calibri"/>
          <w:color w:val="000000" w:themeColor="text1"/>
          <w:lang w:val="en-US"/>
        </w:rPr>
        <w:t>1276</w:t>
      </w:r>
    </w:p>
    <w:p w14:paraId="77FAA592" w14:textId="590EBCE8" w:rsidR="00575D53" w:rsidRDefault="235187E5" w:rsidP="44D20041">
      <w:pPr>
        <w:spacing w:after="0"/>
        <w:rPr>
          <w:rFonts w:ascii="Calibri" w:eastAsia="Calibri" w:hAnsi="Calibri" w:cs="Calibri"/>
          <w:color w:val="000000" w:themeColor="text1"/>
        </w:rPr>
      </w:pPr>
      <w:r w:rsidRPr="44D20041">
        <w:rPr>
          <w:rFonts w:ascii="Calibri" w:eastAsia="Calibri" w:hAnsi="Calibri" w:cs="Calibri"/>
          <w:color w:val="000000" w:themeColor="text1"/>
          <w:lang w:val="en-US"/>
        </w:rPr>
        <w:t>By post:</w:t>
      </w:r>
      <w:r w:rsidR="008D673F">
        <w:tab/>
      </w:r>
      <w:r w:rsidRPr="44D20041">
        <w:rPr>
          <w:rFonts w:ascii="Calibri" w:eastAsia="Calibri" w:hAnsi="Calibri" w:cs="Calibri"/>
          <w:color w:val="000000" w:themeColor="text1"/>
          <w:lang w:val="en-US"/>
        </w:rPr>
        <w:t xml:space="preserve">The Data Protection Compliance Unit </w:t>
      </w:r>
    </w:p>
    <w:p w14:paraId="6BEE32C1" w14:textId="780D8E23" w:rsidR="00575D53" w:rsidRDefault="235187E5" w:rsidP="44D20041">
      <w:pPr>
        <w:spacing w:after="0"/>
        <w:ind w:left="1440"/>
        <w:rPr>
          <w:rFonts w:ascii="Calibri" w:eastAsia="Calibri" w:hAnsi="Calibri" w:cs="Calibri"/>
          <w:color w:val="000000" w:themeColor="text1"/>
        </w:rPr>
      </w:pPr>
      <w:r w:rsidRPr="44D20041">
        <w:rPr>
          <w:rFonts w:ascii="Calibri" w:eastAsia="Calibri" w:hAnsi="Calibri" w:cs="Calibri"/>
          <w:color w:val="000000" w:themeColor="text1"/>
          <w:lang w:val="en-US"/>
        </w:rPr>
        <w:t>Crown Prosecution Service</w:t>
      </w:r>
    </w:p>
    <w:p w14:paraId="06A19CFD" w14:textId="2604180F" w:rsidR="00575D53" w:rsidRDefault="235187E5" w:rsidP="44D20041">
      <w:pPr>
        <w:spacing w:after="0"/>
        <w:ind w:left="1440"/>
        <w:rPr>
          <w:rFonts w:ascii="Calibri" w:eastAsia="Calibri" w:hAnsi="Calibri" w:cs="Calibri"/>
          <w:color w:val="000000" w:themeColor="text1"/>
        </w:rPr>
      </w:pPr>
      <w:r w:rsidRPr="44D20041">
        <w:rPr>
          <w:rFonts w:ascii="Calibri" w:eastAsia="Calibri" w:hAnsi="Calibri" w:cs="Calibri"/>
          <w:color w:val="000000" w:themeColor="text1"/>
          <w:lang w:val="en-US"/>
        </w:rPr>
        <w:t>102 Petty France</w:t>
      </w:r>
    </w:p>
    <w:p w14:paraId="582E77EE" w14:textId="4D1ED74D" w:rsidR="00575D53" w:rsidRDefault="235187E5" w:rsidP="44D20041">
      <w:pPr>
        <w:spacing w:after="0"/>
        <w:ind w:left="1440"/>
        <w:rPr>
          <w:rFonts w:ascii="Calibri" w:eastAsia="Calibri" w:hAnsi="Calibri" w:cs="Calibri"/>
          <w:color w:val="000000" w:themeColor="text1"/>
        </w:rPr>
      </w:pPr>
      <w:r w:rsidRPr="44D20041">
        <w:rPr>
          <w:rFonts w:ascii="Calibri" w:eastAsia="Calibri" w:hAnsi="Calibri" w:cs="Calibri"/>
          <w:color w:val="000000" w:themeColor="text1"/>
          <w:lang w:val="en-US"/>
        </w:rPr>
        <w:t xml:space="preserve">London </w:t>
      </w:r>
    </w:p>
    <w:p w14:paraId="1E894589" w14:textId="740CE25A" w:rsidR="00575D53" w:rsidRDefault="235187E5" w:rsidP="44D20041">
      <w:pPr>
        <w:spacing w:after="0"/>
        <w:ind w:left="1440"/>
        <w:rPr>
          <w:rFonts w:ascii="Calibri" w:eastAsia="Calibri" w:hAnsi="Calibri" w:cs="Calibri"/>
          <w:color w:val="000000" w:themeColor="text1"/>
        </w:rPr>
      </w:pPr>
      <w:r w:rsidRPr="44D20041">
        <w:rPr>
          <w:rFonts w:ascii="Calibri" w:eastAsia="Calibri" w:hAnsi="Calibri" w:cs="Calibri"/>
          <w:color w:val="000000" w:themeColor="text1"/>
          <w:lang w:val="en-US"/>
        </w:rPr>
        <w:t>SW1H 9AE</w:t>
      </w:r>
    </w:p>
    <w:p w14:paraId="20175F97" w14:textId="3DE98BA4"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What you need to provide</w:t>
      </w:r>
    </w:p>
    <w:p w14:paraId="3BC308BD" w14:textId="3A6C241E"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You will need to provide the following information:</w:t>
      </w:r>
    </w:p>
    <w:p w14:paraId="0171CE78" w14:textId="4ACAAE8F" w:rsidR="00575D53" w:rsidRDefault="235187E5" w:rsidP="44D20041">
      <w:pPr>
        <w:pStyle w:val="ListParagraph"/>
        <w:numPr>
          <w:ilvl w:val="0"/>
          <w:numId w:val="2"/>
        </w:numPr>
        <w:rPr>
          <w:rFonts w:ascii="Calibri" w:eastAsia="Calibri" w:hAnsi="Calibri" w:cs="Calibri"/>
          <w:color w:val="000000" w:themeColor="text1"/>
        </w:rPr>
      </w:pPr>
      <w:r w:rsidRPr="44D20041">
        <w:rPr>
          <w:rFonts w:ascii="Calibri" w:eastAsia="Calibri" w:hAnsi="Calibri" w:cs="Calibri"/>
          <w:color w:val="000000" w:themeColor="text1"/>
          <w:lang w:val="en-US"/>
        </w:rPr>
        <w:t>Your name and contact details</w:t>
      </w:r>
    </w:p>
    <w:p w14:paraId="415BB561" w14:textId="194C7794"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We will also require two official I.D documents which between them clearly show your:</w:t>
      </w:r>
    </w:p>
    <w:p w14:paraId="15099A35" w14:textId="468FA1B2" w:rsidR="00575D53" w:rsidRDefault="235187E5" w:rsidP="44147BDE">
      <w:pPr>
        <w:pStyle w:val="ListParagraph"/>
        <w:numPr>
          <w:ilvl w:val="0"/>
          <w:numId w:val="1"/>
        </w:numPr>
        <w:rPr>
          <w:rFonts w:ascii="Calibri" w:eastAsia="Calibri" w:hAnsi="Calibri" w:cs="Calibri"/>
          <w:color w:val="000000" w:themeColor="text1"/>
        </w:rPr>
      </w:pPr>
      <w:r w:rsidRPr="44147BDE">
        <w:rPr>
          <w:rFonts w:ascii="Calibri" w:eastAsia="Calibri" w:hAnsi="Calibri" w:cs="Calibri"/>
          <w:color w:val="000000" w:themeColor="text1"/>
          <w:lang w:val="en-US"/>
        </w:rPr>
        <w:t>name</w:t>
      </w:r>
    </w:p>
    <w:p w14:paraId="1136F980" w14:textId="35C163C4" w:rsidR="00575D53" w:rsidRDefault="235187E5" w:rsidP="44147BDE">
      <w:pPr>
        <w:pStyle w:val="ListParagraph"/>
        <w:numPr>
          <w:ilvl w:val="0"/>
          <w:numId w:val="1"/>
        </w:numPr>
        <w:rPr>
          <w:rFonts w:ascii="Calibri" w:eastAsia="Calibri" w:hAnsi="Calibri" w:cs="Calibri"/>
          <w:color w:val="000000" w:themeColor="text1"/>
        </w:rPr>
      </w:pPr>
      <w:r w:rsidRPr="44147BDE">
        <w:rPr>
          <w:rFonts w:ascii="Calibri" w:eastAsia="Calibri" w:hAnsi="Calibri" w:cs="Calibri"/>
          <w:color w:val="000000" w:themeColor="text1"/>
          <w:lang w:val="en-US"/>
        </w:rPr>
        <w:t>date of birth</w:t>
      </w:r>
    </w:p>
    <w:p w14:paraId="65C03C55" w14:textId="407B3E4D" w:rsidR="00575D53" w:rsidRDefault="235187E5" w:rsidP="44147BDE">
      <w:pPr>
        <w:pStyle w:val="ListParagraph"/>
        <w:numPr>
          <w:ilvl w:val="0"/>
          <w:numId w:val="1"/>
        </w:numPr>
        <w:rPr>
          <w:rFonts w:ascii="Calibri" w:eastAsia="Calibri" w:hAnsi="Calibri" w:cs="Calibri"/>
          <w:color w:val="000000" w:themeColor="text1"/>
        </w:rPr>
      </w:pPr>
      <w:r w:rsidRPr="44147BDE">
        <w:rPr>
          <w:rFonts w:ascii="Calibri" w:eastAsia="Calibri" w:hAnsi="Calibri" w:cs="Calibri"/>
          <w:color w:val="000000" w:themeColor="text1"/>
          <w:lang w:val="en-US"/>
        </w:rPr>
        <w:t>current address</w:t>
      </w:r>
    </w:p>
    <w:p w14:paraId="3EBE2F00" w14:textId="161B69F8" w:rsidR="00575D53" w:rsidRDefault="235187E5" w:rsidP="44147BDE">
      <w:pPr>
        <w:pStyle w:val="ListParagraph"/>
        <w:numPr>
          <w:ilvl w:val="0"/>
          <w:numId w:val="1"/>
        </w:numPr>
        <w:rPr>
          <w:rFonts w:ascii="Calibri" w:eastAsia="Calibri" w:hAnsi="Calibri" w:cs="Calibri"/>
          <w:color w:val="000000" w:themeColor="text1"/>
        </w:rPr>
      </w:pPr>
      <w:r w:rsidRPr="44147BDE">
        <w:rPr>
          <w:rFonts w:ascii="Calibri" w:eastAsia="Calibri" w:hAnsi="Calibri" w:cs="Calibri"/>
          <w:color w:val="000000" w:themeColor="text1"/>
          <w:lang w:val="en-US"/>
        </w:rPr>
        <w:t>signature</w:t>
      </w:r>
    </w:p>
    <w:p w14:paraId="1A87A331" w14:textId="7F0031BB"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 xml:space="preserve">We accept photocopies of all official documents such as driving </w:t>
      </w:r>
      <w:proofErr w:type="spellStart"/>
      <w:r w:rsidRPr="44147BDE">
        <w:rPr>
          <w:rFonts w:ascii="Calibri" w:eastAsia="Calibri" w:hAnsi="Calibri" w:cs="Calibri"/>
          <w:color w:val="000000" w:themeColor="text1"/>
          <w:lang w:val="en-US"/>
        </w:rPr>
        <w:t>licence</w:t>
      </w:r>
      <w:proofErr w:type="spellEnd"/>
      <w:r w:rsidRPr="44147BDE">
        <w:rPr>
          <w:rFonts w:ascii="Calibri" w:eastAsia="Calibri" w:hAnsi="Calibri" w:cs="Calibri"/>
          <w:color w:val="000000" w:themeColor="text1"/>
          <w:lang w:val="en-US"/>
        </w:rPr>
        <w:t xml:space="preserve">, full birth/adoption certificate, passport, bank statements and utility bills dated within the last six months. If you are sending a driving </w:t>
      </w:r>
      <w:proofErr w:type="spellStart"/>
      <w:r w:rsidRPr="44147BDE">
        <w:rPr>
          <w:rFonts w:ascii="Calibri" w:eastAsia="Calibri" w:hAnsi="Calibri" w:cs="Calibri"/>
          <w:color w:val="000000" w:themeColor="text1"/>
          <w:lang w:val="en-US"/>
        </w:rPr>
        <w:t>licence</w:t>
      </w:r>
      <w:proofErr w:type="spellEnd"/>
      <w:r w:rsidRPr="44147BDE">
        <w:rPr>
          <w:rFonts w:ascii="Calibri" w:eastAsia="Calibri" w:hAnsi="Calibri" w:cs="Calibri"/>
          <w:color w:val="000000" w:themeColor="text1"/>
          <w:lang w:val="en-US"/>
        </w:rPr>
        <w:t xml:space="preserve"> or passport you must also submit a utility bill or bank statement dated within the last six months. We do not accept a passport and driving </w:t>
      </w:r>
      <w:proofErr w:type="spellStart"/>
      <w:r w:rsidRPr="44147BDE">
        <w:rPr>
          <w:rFonts w:ascii="Calibri" w:eastAsia="Calibri" w:hAnsi="Calibri" w:cs="Calibri"/>
          <w:color w:val="000000" w:themeColor="text1"/>
          <w:lang w:val="en-US"/>
        </w:rPr>
        <w:t>licence</w:t>
      </w:r>
      <w:proofErr w:type="spellEnd"/>
      <w:r w:rsidRPr="44147BDE">
        <w:rPr>
          <w:rFonts w:ascii="Calibri" w:eastAsia="Calibri" w:hAnsi="Calibri" w:cs="Calibri"/>
          <w:color w:val="000000" w:themeColor="text1"/>
          <w:lang w:val="en-US"/>
        </w:rPr>
        <w:t xml:space="preserve"> sent together due to the extended expiry dates.</w:t>
      </w:r>
    </w:p>
    <w:p w14:paraId="133E4DB3" w14:textId="0B2F5A74"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 xml:space="preserve">If the contact you have had with the Crown Prosecution Service (CPS) is in a different name, such as </w:t>
      </w:r>
      <w:proofErr w:type="gramStart"/>
      <w:r w:rsidRPr="44147BDE">
        <w:rPr>
          <w:rFonts w:ascii="Calibri" w:eastAsia="Calibri" w:hAnsi="Calibri" w:cs="Calibri"/>
          <w:color w:val="000000" w:themeColor="text1"/>
          <w:lang w:val="en-US"/>
        </w:rPr>
        <w:t>a maiden name</w:t>
      </w:r>
      <w:proofErr w:type="gramEnd"/>
      <w:r w:rsidRPr="44147BDE">
        <w:rPr>
          <w:rFonts w:ascii="Calibri" w:eastAsia="Calibri" w:hAnsi="Calibri" w:cs="Calibri"/>
          <w:color w:val="000000" w:themeColor="text1"/>
          <w:lang w:val="en-US"/>
        </w:rPr>
        <w:t xml:space="preserve">, please provide additional documents to support this such as a deed poll or marriage certificate. </w:t>
      </w:r>
    </w:p>
    <w:p w14:paraId="3D2C53F6" w14:textId="5A19E6CD" w:rsidR="00575D53" w:rsidRDefault="235187E5" w:rsidP="44147BDE">
      <w:pPr>
        <w:rPr>
          <w:rFonts w:ascii="Calibri" w:eastAsia="Calibri" w:hAnsi="Calibri" w:cs="Calibri"/>
          <w:color w:val="000000" w:themeColor="text1"/>
        </w:rPr>
      </w:pPr>
      <w:r w:rsidRPr="44147BDE">
        <w:rPr>
          <w:rFonts w:ascii="Calibri" w:eastAsia="Calibri" w:hAnsi="Calibri" w:cs="Calibri"/>
          <w:color w:val="000000" w:themeColor="text1"/>
          <w:lang w:val="en-US"/>
        </w:rPr>
        <w:t>Please do not send any original documents.</w:t>
      </w:r>
    </w:p>
    <w:p w14:paraId="245AD70A" w14:textId="275B304E" w:rsidR="00575D53" w:rsidRDefault="235187E5" w:rsidP="44D20041">
      <w:pPr>
        <w:ind w:right="215"/>
        <w:rPr>
          <w:rFonts w:ascii="Calibri" w:eastAsia="Calibri" w:hAnsi="Calibri" w:cs="Calibri"/>
          <w:color w:val="000000" w:themeColor="text1"/>
        </w:rPr>
      </w:pPr>
      <w:r w:rsidRPr="44D20041">
        <w:rPr>
          <w:rFonts w:ascii="Calibri" w:eastAsia="Calibri" w:hAnsi="Calibri" w:cs="Calibri"/>
          <w:color w:val="000000" w:themeColor="text1"/>
          <w:lang w:val="en-US"/>
        </w:rPr>
        <w:t xml:space="preserve">As the CPS processes sensitive </w:t>
      </w:r>
      <w:proofErr w:type="gramStart"/>
      <w:r w:rsidRPr="44D20041">
        <w:rPr>
          <w:rFonts w:ascii="Calibri" w:eastAsia="Calibri" w:hAnsi="Calibri" w:cs="Calibri"/>
          <w:color w:val="000000" w:themeColor="text1"/>
          <w:lang w:val="en-US"/>
        </w:rPr>
        <w:t>data</w:t>
      </w:r>
      <w:proofErr w:type="gramEnd"/>
      <w:r w:rsidRPr="44D20041">
        <w:rPr>
          <w:rFonts w:ascii="Calibri" w:eastAsia="Calibri" w:hAnsi="Calibri" w:cs="Calibri"/>
          <w:color w:val="000000" w:themeColor="text1"/>
          <w:lang w:val="en-US"/>
        </w:rPr>
        <w:t xml:space="preserve"> we will not begin processing your request until we have received confirmation of your identity.</w:t>
      </w:r>
    </w:p>
    <w:p w14:paraId="65F96167" w14:textId="29DB4270" w:rsidR="00575D53" w:rsidRDefault="235187E5" w:rsidP="44147BDE">
      <w:pPr>
        <w:rPr>
          <w:rFonts w:ascii="Calibri" w:eastAsia="Calibri" w:hAnsi="Calibri" w:cs="Calibri"/>
          <w:color w:val="000000" w:themeColor="text1"/>
        </w:rPr>
      </w:pPr>
      <w:r w:rsidRPr="44147BDE">
        <w:rPr>
          <w:rFonts w:ascii="Calibri" w:eastAsia="Calibri" w:hAnsi="Calibri" w:cs="Calibri"/>
          <w:b/>
          <w:bCs/>
          <w:color w:val="000000" w:themeColor="text1"/>
          <w:lang w:val="en-US"/>
        </w:rPr>
        <w:t>Current staff members</w:t>
      </w:r>
      <w:r w:rsidRPr="44147BDE">
        <w:rPr>
          <w:rFonts w:ascii="Calibri" w:eastAsia="Calibri" w:hAnsi="Calibri" w:cs="Calibri"/>
          <w:color w:val="000000" w:themeColor="text1"/>
          <w:lang w:val="en-US"/>
        </w:rPr>
        <w:t xml:space="preserve"> who submit a request using the internal email system will not need to provide proof of identification. </w:t>
      </w:r>
    </w:p>
    <w:p w14:paraId="447597C5" w14:textId="234C477C" w:rsidR="00575D53" w:rsidRDefault="235187E5" w:rsidP="44D20041">
      <w:pPr>
        <w:rPr>
          <w:rFonts w:ascii="Calibri" w:eastAsia="Calibri" w:hAnsi="Calibri" w:cs="Calibri"/>
          <w:color w:val="000000" w:themeColor="text1"/>
        </w:rPr>
      </w:pPr>
      <w:r w:rsidRPr="44D20041">
        <w:rPr>
          <w:rFonts w:ascii="Calibri" w:eastAsia="Calibri" w:hAnsi="Calibri" w:cs="Calibri"/>
          <w:color w:val="000000" w:themeColor="text1"/>
          <w:lang w:val="en-US"/>
        </w:rPr>
        <w:t>It would be helpful if you could complete the attached form stating what personal information you are seeking. This will also help us to conduct the necessary searches to locate this information</w:t>
      </w:r>
      <w:proofErr w:type="gramStart"/>
      <w:r w:rsidRPr="44D20041">
        <w:rPr>
          <w:rFonts w:ascii="Calibri" w:eastAsia="Calibri" w:hAnsi="Calibri" w:cs="Calibri"/>
          <w:color w:val="000000" w:themeColor="text1"/>
          <w:lang w:val="en-US"/>
        </w:rPr>
        <w:t xml:space="preserve">.  </w:t>
      </w:r>
      <w:proofErr w:type="gramEnd"/>
      <w:r w:rsidRPr="44D20041">
        <w:rPr>
          <w:rFonts w:ascii="Calibri" w:eastAsia="Calibri" w:hAnsi="Calibri" w:cs="Calibri"/>
          <w:color w:val="000000" w:themeColor="text1"/>
          <w:lang w:val="en-US"/>
        </w:rPr>
        <w:t xml:space="preserve">The completed form should </w:t>
      </w:r>
      <w:proofErr w:type="gramStart"/>
      <w:r w:rsidRPr="44D20041">
        <w:rPr>
          <w:rFonts w:ascii="Calibri" w:eastAsia="Calibri" w:hAnsi="Calibri" w:cs="Calibri"/>
          <w:color w:val="000000" w:themeColor="text1"/>
          <w:lang w:val="en-US"/>
        </w:rPr>
        <w:t>be sent</w:t>
      </w:r>
      <w:proofErr w:type="gramEnd"/>
      <w:r w:rsidRPr="44D20041">
        <w:rPr>
          <w:rFonts w:ascii="Calibri" w:eastAsia="Calibri" w:hAnsi="Calibri" w:cs="Calibri"/>
          <w:color w:val="000000" w:themeColor="text1"/>
          <w:lang w:val="en-US"/>
        </w:rPr>
        <w:t xml:space="preserve"> to the DPCU either by post or by email.</w:t>
      </w:r>
    </w:p>
    <w:p w14:paraId="6C2B81DF" w14:textId="275D42F4"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Third party applications</w:t>
      </w:r>
    </w:p>
    <w:p w14:paraId="4AE4C68F" w14:textId="6CA902CF" w:rsidR="00575D53" w:rsidRDefault="235187E5" w:rsidP="44147BDE">
      <w:pPr>
        <w:ind w:right="162"/>
        <w:rPr>
          <w:rFonts w:ascii="Calibri" w:eastAsia="Calibri" w:hAnsi="Calibri" w:cs="Calibri"/>
          <w:color w:val="000000" w:themeColor="text1"/>
        </w:rPr>
      </w:pPr>
      <w:r w:rsidRPr="44147BDE">
        <w:rPr>
          <w:rFonts w:ascii="Calibri" w:eastAsia="Calibri" w:hAnsi="Calibri" w:cs="Calibri"/>
          <w:color w:val="000000" w:themeColor="text1"/>
          <w:lang w:val="en-US"/>
        </w:rPr>
        <w:t xml:space="preserve">If you are making a request on behalf of another person (third party) you will need to send a signed letter of authority from that person (the person who the information is about) giving you permission to make the application on their behalf. You will also need to send proof of identity for yourself and the person whose data is </w:t>
      </w:r>
      <w:proofErr w:type="gramStart"/>
      <w:r w:rsidRPr="44147BDE">
        <w:rPr>
          <w:rFonts w:ascii="Calibri" w:eastAsia="Calibri" w:hAnsi="Calibri" w:cs="Calibri"/>
          <w:color w:val="000000" w:themeColor="text1"/>
          <w:lang w:val="en-US"/>
        </w:rPr>
        <w:t>being requested</w:t>
      </w:r>
      <w:proofErr w:type="gramEnd"/>
      <w:r w:rsidRPr="44147BDE">
        <w:rPr>
          <w:rFonts w:ascii="Calibri" w:eastAsia="Calibri" w:hAnsi="Calibri" w:cs="Calibri"/>
          <w:color w:val="000000" w:themeColor="text1"/>
          <w:lang w:val="en-US"/>
        </w:rPr>
        <w:t xml:space="preserve">. </w:t>
      </w:r>
    </w:p>
    <w:p w14:paraId="5663457A" w14:textId="1AB64654" w:rsidR="00575D53" w:rsidRDefault="00575D53" w:rsidP="44147BDE">
      <w:pPr>
        <w:ind w:right="215"/>
        <w:rPr>
          <w:rFonts w:ascii="Calibri" w:eastAsia="Calibri" w:hAnsi="Calibri" w:cs="Calibri"/>
          <w:color w:val="000000" w:themeColor="text1"/>
        </w:rPr>
      </w:pPr>
    </w:p>
    <w:p w14:paraId="19D6FEBF" w14:textId="53786F1E"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How we provide information</w:t>
      </w:r>
    </w:p>
    <w:p w14:paraId="1FFDF0D7" w14:textId="74C835F5" w:rsidR="00575D53" w:rsidRDefault="235187E5" w:rsidP="44D20041">
      <w:pPr>
        <w:ind w:right="215"/>
        <w:rPr>
          <w:rFonts w:ascii="Calibri" w:eastAsia="Calibri" w:hAnsi="Calibri" w:cs="Calibri"/>
          <w:color w:val="000000" w:themeColor="text1"/>
        </w:rPr>
      </w:pPr>
      <w:r w:rsidRPr="44D20041">
        <w:rPr>
          <w:rFonts w:ascii="Calibri" w:eastAsia="Calibri" w:hAnsi="Calibri" w:cs="Calibri"/>
          <w:color w:val="000000" w:themeColor="text1"/>
          <w:lang w:val="en-US"/>
        </w:rPr>
        <w:t>Any personal information to which you are entitled will be provided to you in writing</w:t>
      </w:r>
      <w:proofErr w:type="gramStart"/>
      <w:r w:rsidRPr="44D20041">
        <w:rPr>
          <w:rFonts w:ascii="Calibri" w:eastAsia="Calibri" w:hAnsi="Calibri" w:cs="Calibri"/>
          <w:color w:val="000000" w:themeColor="text1"/>
          <w:lang w:val="en-US"/>
        </w:rPr>
        <w:t xml:space="preserve">.  </w:t>
      </w:r>
      <w:proofErr w:type="gramEnd"/>
      <w:r w:rsidRPr="44D20041">
        <w:rPr>
          <w:rFonts w:ascii="Calibri" w:eastAsia="Calibri" w:hAnsi="Calibri" w:cs="Calibri"/>
          <w:color w:val="000000" w:themeColor="text1"/>
          <w:lang w:val="en-US"/>
        </w:rPr>
        <w:t>In most cases we will need to send your information to you by post and you will therefore need to provide proof of address. See above for accepted documents.</w:t>
      </w:r>
    </w:p>
    <w:p w14:paraId="7404ABB5" w14:textId="76913477"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When you will receive your information</w:t>
      </w:r>
    </w:p>
    <w:p w14:paraId="647B1C98" w14:textId="713D44AE" w:rsidR="00575D53" w:rsidRDefault="235187E5" w:rsidP="44D20041">
      <w:pPr>
        <w:spacing w:after="100"/>
        <w:rPr>
          <w:rFonts w:ascii="Calibri" w:eastAsia="Calibri" w:hAnsi="Calibri" w:cs="Calibri"/>
          <w:color w:val="000000" w:themeColor="text1"/>
        </w:rPr>
      </w:pPr>
      <w:r w:rsidRPr="44D20041">
        <w:rPr>
          <w:rFonts w:ascii="Calibri" w:eastAsia="Calibri" w:hAnsi="Calibri" w:cs="Calibri"/>
          <w:color w:val="000000" w:themeColor="text1"/>
          <w:lang w:val="en-US"/>
        </w:rPr>
        <w:t xml:space="preserve">The </w:t>
      </w:r>
      <w:proofErr w:type="gramStart"/>
      <w:r w:rsidRPr="44D20041">
        <w:rPr>
          <w:rFonts w:ascii="Calibri" w:eastAsia="Calibri" w:hAnsi="Calibri" w:cs="Calibri"/>
          <w:color w:val="000000" w:themeColor="text1"/>
          <w:lang w:val="en-US"/>
        </w:rPr>
        <w:t>time frame</w:t>
      </w:r>
      <w:proofErr w:type="gramEnd"/>
      <w:r w:rsidRPr="44D20041">
        <w:rPr>
          <w:rFonts w:ascii="Calibri" w:eastAsia="Calibri" w:hAnsi="Calibri" w:cs="Calibri"/>
          <w:color w:val="000000" w:themeColor="text1"/>
          <w:lang w:val="en-US"/>
        </w:rPr>
        <w:t xml:space="preserve"> for responding to your request is one month (30 calendar days), starting on the day the DPCU receives your request along with proof of identity.</w:t>
      </w:r>
    </w:p>
    <w:p w14:paraId="57EF5B8F" w14:textId="3EDBDDD3" w:rsidR="00575D53" w:rsidRDefault="235187E5" w:rsidP="44147BDE">
      <w:pPr>
        <w:spacing w:after="100"/>
        <w:rPr>
          <w:rFonts w:ascii="Calibri" w:eastAsia="Calibri" w:hAnsi="Calibri" w:cs="Calibri"/>
          <w:color w:val="000000" w:themeColor="text1"/>
        </w:rPr>
      </w:pPr>
      <w:r w:rsidRPr="44147BDE">
        <w:rPr>
          <w:rFonts w:ascii="Calibri" w:eastAsia="Calibri" w:hAnsi="Calibri" w:cs="Calibri"/>
          <w:color w:val="000000" w:themeColor="text1"/>
          <w:lang w:val="en-US"/>
        </w:rPr>
        <w:t>Where proof of ID is not required (</w:t>
      </w:r>
      <w:proofErr w:type="gramStart"/>
      <w:r w:rsidRPr="44147BDE">
        <w:rPr>
          <w:rFonts w:ascii="Calibri" w:eastAsia="Calibri" w:hAnsi="Calibri" w:cs="Calibri"/>
          <w:color w:val="000000" w:themeColor="text1"/>
          <w:lang w:val="en-US"/>
        </w:rPr>
        <w:t>i.e.</w:t>
      </w:r>
      <w:proofErr w:type="gramEnd"/>
      <w:r w:rsidRPr="44147BDE">
        <w:rPr>
          <w:rFonts w:ascii="Calibri" w:eastAsia="Calibri" w:hAnsi="Calibri" w:cs="Calibri"/>
          <w:color w:val="000000" w:themeColor="text1"/>
          <w:lang w:val="en-US"/>
        </w:rPr>
        <w:t xml:space="preserve"> for requests from current staff members sent by internal email) this will start on the day your request is received.</w:t>
      </w:r>
    </w:p>
    <w:p w14:paraId="5BC4FE49" w14:textId="73C196EC" w:rsidR="00575D53" w:rsidRDefault="235187E5" w:rsidP="44D20041">
      <w:pPr>
        <w:spacing w:after="100"/>
        <w:rPr>
          <w:rFonts w:ascii="Calibri" w:eastAsia="Calibri" w:hAnsi="Calibri" w:cs="Calibri"/>
          <w:color w:val="000000" w:themeColor="text1"/>
        </w:rPr>
      </w:pPr>
      <w:r w:rsidRPr="44D20041">
        <w:rPr>
          <w:rFonts w:ascii="Calibri" w:eastAsia="Calibri" w:hAnsi="Calibri" w:cs="Calibri"/>
          <w:color w:val="000000" w:themeColor="text1"/>
          <w:lang w:val="en-US"/>
        </w:rPr>
        <w:t xml:space="preserve">In some </w:t>
      </w:r>
      <w:proofErr w:type="gramStart"/>
      <w:r w:rsidRPr="44D20041">
        <w:rPr>
          <w:rFonts w:ascii="Calibri" w:eastAsia="Calibri" w:hAnsi="Calibri" w:cs="Calibri"/>
          <w:color w:val="000000" w:themeColor="text1"/>
          <w:lang w:val="en-US"/>
        </w:rPr>
        <w:t>instances</w:t>
      </w:r>
      <w:proofErr w:type="gramEnd"/>
      <w:r w:rsidRPr="44D20041">
        <w:rPr>
          <w:rFonts w:ascii="Calibri" w:eastAsia="Calibri" w:hAnsi="Calibri" w:cs="Calibri"/>
          <w:color w:val="000000" w:themeColor="text1"/>
          <w:lang w:val="en-US"/>
        </w:rPr>
        <w:t xml:space="preserve"> the DPCU may require further information from you to ensure we fully understand the request, and are therefore able to provide a full response.  In these circumstances, the </w:t>
      </w:r>
      <w:proofErr w:type="gramStart"/>
      <w:r w:rsidRPr="44D20041">
        <w:rPr>
          <w:rFonts w:ascii="Calibri" w:eastAsia="Calibri" w:hAnsi="Calibri" w:cs="Calibri"/>
          <w:color w:val="000000" w:themeColor="text1"/>
          <w:lang w:val="en-US"/>
        </w:rPr>
        <w:t>time frame</w:t>
      </w:r>
      <w:proofErr w:type="gramEnd"/>
      <w:r w:rsidRPr="44D20041">
        <w:rPr>
          <w:rFonts w:ascii="Calibri" w:eastAsia="Calibri" w:hAnsi="Calibri" w:cs="Calibri"/>
          <w:color w:val="000000" w:themeColor="text1"/>
          <w:lang w:val="en-US"/>
        </w:rPr>
        <w:t xml:space="preserve"> will stop and restart once we have the required information.</w:t>
      </w:r>
    </w:p>
    <w:p w14:paraId="67CE33DA" w14:textId="16B0F255" w:rsidR="00575D53" w:rsidRDefault="235187E5" w:rsidP="44147BDE">
      <w:pPr>
        <w:rPr>
          <w:rFonts w:ascii="Calibri" w:eastAsia="Calibri" w:hAnsi="Calibri" w:cs="Calibri"/>
          <w:color w:val="000000" w:themeColor="text1"/>
          <w:sz w:val="26"/>
          <w:szCs w:val="26"/>
        </w:rPr>
      </w:pPr>
      <w:r w:rsidRPr="44147BDE">
        <w:rPr>
          <w:rFonts w:ascii="Calibri" w:eastAsia="Calibri" w:hAnsi="Calibri" w:cs="Calibri"/>
          <w:b/>
          <w:bCs/>
          <w:color w:val="000000" w:themeColor="text1"/>
          <w:sz w:val="26"/>
          <w:szCs w:val="26"/>
          <w:lang w:val="en-US"/>
        </w:rPr>
        <w:t>The Information Commissioner’s Office (ICO)</w:t>
      </w:r>
    </w:p>
    <w:p w14:paraId="1CEC2C45" w14:textId="43498320" w:rsidR="00575D53" w:rsidRDefault="235187E5" w:rsidP="44D20041">
      <w:pPr>
        <w:ind w:right="-8"/>
        <w:rPr>
          <w:rFonts w:ascii="Calibri" w:eastAsia="Calibri" w:hAnsi="Calibri" w:cs="Calibri"/>
          <w:color w:val="000000" w:themeColor="text1"/>
        </w:rPr>
      </w:pPr>
      <w:r w:rsidRPr="44D20041">
        <w:rPr>
          <w:rFonts w:ascii="Calibri" w:eastAsia="Calibri" w:hAnsi="Calibri" w:cs="Calibri"/>
          <w:color w:val="000000" w:themeColor="text1"/>
          <w:lang w:val="en-US"/>
        </w:rPr>
        <w:t>The ICO is the UK’s supervisory authority for the purposes of the DPA 2018 and can provide further advice. You can contact them in one of the following ways:</w:t>
      </w:r>
    </w:p>
    <w:p w14:paraId="68312D73" w14:textId="6AD85FEA" w:rsidR="00575D53" w:rsidRDefault="235187E5" w:rsidP="44147BDE">
      <w:pPr>
        <w:spacing w:after="100"/>
        <w:ind w:right="-6"/>
        <w:rPr>
          <w:rFonts w:ascii="Calibri" w:eastAsia="Calibri" w:hAnsi="Calibri" w:cs="Calibri"/>
          <w:color w:val="000000" w:themeColor="text1"/>
        </w:rPr>
      </w:pPr>
      <w:r w:rsidRPr="44147BDE">
        <w:rPr>
          <w:rFonts w:ascii="Calibri" w:eastAsia="Calibri" w:hAnsi="Calibri" w:cs="Calibri"/>
          <w:color w:val="000000" w:themeColor="text1"/>
          <w:lang w:val="en-US"/>
        </w:rPr>
        <w:t>Email:</w:t>
      </w:r>
      <w:r w:rsidR="008D673F">
        <w:tab/>
      </w:r>
      <w:r w:rsidR="008D673F">
        <w:tab/>
      </w:r>
      <w:hyperlink r:id="rId9">
        <w:r w:rsidRPr="44147BDE">
          <w:rPr>
            <w:rStyle w:val="Hyperlink"/>
            <w:rFonts w:ascii="Arial" w:eastAsia="Arial" w:hAnsi="Arial" w:cs="Arial"/>
            <w:sz w:val="22"/>
            <w:szCs w:val="22"/>
            <w:lang w:val="en-US"/>
          </w:rPr>
          <w:t>casework@ico.org.uk</w:t>
        </w:r>
      </w:hyperlink>
      <w:r w:rsidRPr="44147BDE">
        <w:rPr>
          <w:rFonts w:ascii="Arial" w:eastAsia="Arial" w:hAnsi="Arial" w:cs="Arial"/>
          <w:color w:val="000000" w:themeColor="text1"/>
          <w:sz w:val="22"/>
          <w:szCs w:val="22"/>
          <w:lang w:val="en-US"/>
        </w:rPr>
        <w:t xml:space="preserve"> </w:t>
      </w:r>
      <w:r w:rsidRPr="44147BDE">
        <w:rPr>
          <w:rFonts w:ascii="Calibri" w:eastAsia="Calibri" w:hAnsi="Calibri" w:cs="Calibri"/>
          <w:color w:val="000000" w:themeColor="text1"/>
          <w:lang w:val="en-US"/>
        </w:rPr>
        <w:t xml:space="preserve"> </w:t>
      </w:r>
    </w:p>
    <w:p w14:paraId="4E0F1788" w14:textId="5DF3D910" w:rsidR="00575D53" w:rsidRDefault="235187E5" w:rsidP="44147BDE">
      <w:pPr>
        <w:spacing w:after="100"/>
        <w:ind w:right="-6"/>
        <w:rPr>
          <w:rFonts w:ascii="Calibri" w:eastAsia="Calibri" w:hAnsi="Calibri" w:cs="Calibri"/>
          <w:color w:val="000000" w:themeColor="text1"/>
        </w:rPr>
      </w:pPr>
      <w:r w:rsidRPr="44147BDE">
        <w:rPr>
          <w:rFonts w:ascii="Calibri" w:eastAsia="Calibri" w:hAnsi="Calibri" w:cs="Calibri"/>
          <w:color w:val="000000" w:themeColor="text1"/>
          <w:lang w:val="en-US"/>
        </w:rPr>
        <w:t>Tel:</w:t>
      </w:r>
      <w:r w:rsidR="008D673F">
        <w:tab/>
      </w:r>
      <w:r w:rsidR="008D673F">
        <w:tab/>
      </w:r>
      <w:r w:rsidRPr="44147BDE">
        <w:rPr>
          <w:rFonts w:ascii="Calibri" w:eastAsia="Calibri" w:hAnsi="Calibri" w:cs="Calibri"/>
          <w:color w:val="000000" w:themeColor="text1"/>
          <w:lang w:val="en-US"/>
        </w:rPr>
        <w:t>0303 123 1113</w:t>
      </w:r>
    </w:p>
    <w:p w14:paraId="34131895" w14:textId="1D2737CB" w:rsidR="00575D53" w:rsidRDefault="235187E5" w:rsidP="44D20041">
      <w:pPr>
        <w:spacing w:after="0"/>
        <w:ind w:right="-6"/>
        <w:rPr>
          <w:rFonts w:ascii="Calibri" w:eastAsia="Calibri" w:hAnsi="Calibri" w:cs="Calibri"/>
          <w:color w:val="000000" w:themeColor="text1"/>
        </w:rPr>
      </w:pPr>
      <w:r w:rsidRPr="44D20041">
        <w:rPr>
          <w:rFonts w:ascii="Calibri" w:eastAsia="Calibri" w:hAnsi="Calibri" w:cs="Calibri"/>
          <w:color w:val="000000" w:themeColor="text1"/>
          <w:lang w:val="en-US"/>
        </w:rPr>
        <w:t xml:space="preserve">Post: </w:t>
      </w:r>
      <w:r w:rsidR="008D673F">
        <w:tab/>
      </w:r>
      <w:r w:rsidR="008D673F">
        <w:tab/>
      </w:r>
      <w:r w:rsidRPr="44D20041">
        <w:rPr>
          <w:rFonts w:ascii="Calibri" w:eastAsia="Calibri" w:hAnsi="Calibri" w:cs="Calibri"/>
          <w:color w:val="000000" w:themeColor="text1"/>
          <w:lang w:val="en-US"/>
        </w:rPr>
        <w:t>Wycliffe House</w:t>
      </w:r>
    </w:p>
    <w:p w14:paraId="49172DB7" w14:textId="4C186B36" w:rsidR="00575D53" w:rsidRDefault="235187E5" w:rsidP="44D20041">
      <w:pPr>
        <w:spacing w:after="0"/>
        <w:ind w:left="720" w:right="-6" w:firstLine="720"/>
        <w:rPr>
          <w:rFonts w:ascii="Calibri" w:eastAsia="Calibri" w:hAnsi="Calibri" w:cs="Calibri"/>
          <w:color w:val="000000" w:themeColor="text1"/>
        </w:rPr>
      </w:pPr>
      <w:r w:rsidRPr="44D20041">
        <w:rPr>
          <w:rFonts w:ascii="Calibri" w:eastAsia="Calibri" w:hAnsi="Calibri" w:cs="Calibri"/>
          <w:color w:val="000000" w:themeColor="text1"/>
          <w:lang w:val="en-US"/>
        </w:rPr>
        <w:t>Walter Lane</w:t>
      </w:r>
    </w:p>
    <w:p w14:paraId="0FBB851A" w14:textId="6DBC7C91" w:rsidR="00575D53" w:rsidRDefault="235187E5" w:rsidP="44D20041">
      <w:pPr>
        <w:spacing w:after="0"/>
        <w:ind w:left="720" w:right="-6" w:firstLine="720"/>
        <w:rPr>
          <w:rFonts w:ascii="Calibri" w:eastAsia="Calibri" w:hAnsi="Calibri" w:cs="Calibri"/>
          <w:color w:val="000000" w:themeColor="text1"/>
        </w:rPr>
      </w:pPr>
      <w:r w:rsidRPr="44D20041">
        <w:rPr>
          <w:rFonts w:ascii="Calibri" w:eastAsia="Calibri" w:hAnsi="Calibri" w:cs="Calibri"/>
          <w:color w:val="000000" w:themeColor="text1"/>
          <w:lang w:val="en-US"/>
        </w:rPr>
        <w:t>Wilmslow</w:t>
      </w:r>
    </w:p>
    <w:p w14:paraId="5E5787A5" w14:textId="270CF305" w:rsidR="00575D53" w:rsidRDefault="235187E5" w:rsidP="44D20041">
      <w:pPr>
        <w:spacing w:after="0"/>
        <w:ind w:left="720" w:right="-6" w:firstLine="720"/>
        <w:rPr>
          <w:rFonts w:ascii="Calibri" w:eastAsia="Calibri" w:hAnsi="Calibri" w:cs="Calibri"/>
          <w:color w:val="000000" w:themeColor="text1"/>
        </w:rPr>
      </w:pPr>
      <w:r w:rsidRPr="44D20041">
        <w:rPr>
          <w:rFonts w:ascii="Calibri" w:eastAsia="Calibri" w:hAnsi="Calibri" w:cs="Calibri"/>
          <w:color w:val="000000" w:themeColor="text1"/>
          <w:lang w:val="en-US"/>
        </w:rPr>
        <w:t>Cheshire SK9 5AF</w:t>
      </w:r>
    </w:p>
    <w:sectPr w:rsidR="00575D5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7AB7" w14:textId="77777777" w:rsidR="00012F4B" w:rsidRDefault="00012F4B" w:rsidP="00C7467E">
      <w:pPr>
        <w:spacing w:after="0" w:line="240" w:lineRule="auto"/>
      </w:pPr>
      <w:r>
        <w:separator/>
      </w:r>
    </w:p>
  </w:endnote>
  <w:endnote w:type="continuationSeparator" w:id="0">
    <w:p w14:paraId="1E531028" w14:textId="77777777" w:rsidR="00012F4B" w:rsidRDefault="00012F4B" w:rsidP="00C7467E">
      <w:pPr>
        <w:spacing w:after="0" w:line="240" w:lineRule="auto"/>
      </w:pPr>
      <w:r>
        <w:continuationSeparator/>
      </w:r>
    </w:p>
  </w:endnote>
  <w:endnote w:type="continuationNotice" w:id="1">
    <w:p w14:paraId="4D1CAC6D" w14:textId="77777777" w:rsidR="00012F4B" w:rsidRDefault="00012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41A0" w14:textId="77777777" w:rsidR="00012F4B" w:rsidRDefault="00012F4B" w:rsidP="00C7467E">
      <w:pPr>
        <w:spacing w:after="0" w:line="240" w:lineRule="auto"/>
      </w:pPr>
      <w:r>
        <w:separator/>
      </w:r>
    </w:p>
  </w:footnote>
  <w:footnote w:type="continuationSeparator" w:id="0">
    <w:p w14:paraId="7D03C686" w14:textId="77777777" w:rsidR="00012F4B" w:rsidRDefault="00012F4B" w:rsidP="00C7467E">
      <w:pPr>
        <w:spacing w:after="0" w:line="240" w:lineRule="auto"/>
      </w:pPr>
      <w:r>
        <w:continuationSeparator/>
      </w:r>
    </w:p>
  </w:footnote>
  <w:footnote w:type="continuationNotice" w:id="1">
    <w:p w14:paraId="085E204D" w14:textId="77777777" w:rsidR="00012F4B" w:rsidRDefault="00012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04B73"/>
    <w:multiLevelType w:val="hybridMultilevel"/>
    <w:tmpl w:val="0FF8233C"/>
    <w:lvl w:ilvl="0" w:tplc="2188DC5E">
      <w:start w:val="1"/>
      <w:numFmt w:val="bullet"/>
      <w:lvlText w:val=""/>
      <w:lvlJc w:val="left"/>
      <w:pPr>
        <w:ind w:left="720" w:hanging="360"/>
      </w:pPr>
      <w:rPr>
        <w:rFonts w:ascii="Symbol" w:hAnsi="Symbol" w:hint="default"/>
      </w:rPr>
    </w:lvl>
    <w:lvl w:ilvl="1" w:tplc="B3D6AEF2">
      <w:start w:val="1"/>
      <w:numFmt w:val="bullet"/>
      <w:lvlText w:val="o"/>
      <w:lvlJc w:val="left"/>
      <w:pPr>
        <w:ind w:left="1800" w:hanging="360"/>
      </w:pPr>
      <w:rPr>
        <w:rFonts w:ascii="Courier New" w:hAnsi="Courier New" w:hint="default"/>
      </w:rPr>
    </w:lvl>
    <w:lvl w:ilvl="2" w:tplc="0AA4AD54">
      <w:start w:val="1"/>
      <w:numFmt w:val="bullet"/>
      <w:lvlText w:val=""/>
      <w:lvlJc w:val="left"/>
      <w:pPr>
        <w:ind w:left="2520" w:hanging="360"/>
      </w:pPr>
      <w:rPr>
        <w:rFonts w:ascii="Wingdings" w:hAnsi="Wingdings" w:hint="default"/>
      </w:rPr>
    </w:lvl>
    <w:lvl w:ilvl="3" w:tplc="EFAA1544">
      <w:start w:val="1"/>
      <w:numFmt w:val="bullet"/>
      <w:lvlText w:val=""/>
      <w:lvlJc w:val="left"/>
      <w:pPr>
        <w:ind w:left="3240" w:hanging="360"/>
      </w:pPr>
      <w:rPr>
        <w:rFonts w:ascii="Symbol" w:hAnsi="Symbol" w:hint="default"/>
      </w:rPr>
    </w:lvl>
    <w:lvl w:ilvl="4" w:tplc="2B26CD28">
      <w:start w:val="1"/>
      <w:numFmt w:val="bullet"/>
      <w:lvlText w:val="o"/>
      <w:lvlJc w:val="left"/>
      <w:pPr>
        <w:ind w:left="3960" w:hanging="360"/>
      </w:pPr>
      <w:rPr>
        <w:rFonts w:ascii="Courier New" w:hAnsi="Courier New" w:hint="default"/>
      </w:rPr>
    </w:lvl>
    <w:lvl w:ilvl="5" w:tplc="177AFC78">
      <w:start w:val="1"/>
      <w:numFmt w:val="bullet"/>
      <w:lvlText w:val=""/>
      <w:lvlJc w:val="left"/>
      <w:pPr>
        <w:ind w:left="4680" w:hanging="360"/>
      </w:pPr>
      <w:rPr>
        <w:rFonts w:ascii="Wingdings" w:hAnsi="Wingdings" w:hint="default"/>
      </w:rPr>
    </w:lvl>
    <w:lvl w:ilvl="6" w:tplc="33D4967A">
      <w:start w:val="1"/>
      <w:numFmt w:val="bullet"/>
      <w:lvlText w:val=""/>
      <w:lvlJc w:val="left"/>
      <w:pPr>
        <w:ind w:left="5400" w:hanging="360"/>
      </w:pPr>
      <w:rPr>
        <w:rFonts w:ascii="Symbol" w:hAnsi="Symbol" w:hint="default"/>
      </w:rPr>
    </w:lvl>
    <w:lvl w:ilvl="7" w:tplc="2CC01150">
      <w:start w:val="1"/>
      <w:numFmt w:val="bullet"/>
      <w:lvlText w:val="o"/>
      <w:lvlJc w:val="left"/>
      <w:pPr>
        <w:ind w:left="6120" w:hanging="360"/>
      </w:pPr>
      <w:rPr>
        <w:rFonts w:ascii="Courier New" w:hAnsi="Courier New" w:hint="default"/>
      </w:rPr>
    </w:lvl>
    <w:lvl w:ilvl="8" w:tplc="7F76729A">
      <w:start w:val="1"/>
      <w:numFmt w:val="bullet"/>
      <w:lvlText w:val=""/>
      <w:lvlJc w:val="left"/>
      <w:pPr>
        <w:ind w:left="6840" w:hanging="360"/>
      </w:pPr>
      <w:rPr>
        <w:rFonts w:ascii="Wingdings" w:hAnsi="Wingdings" w:hint="default"/>
      </w:rPr>
    </w:lvl>
  </w:abstractNum>
  <w:abstractNum w:abstractNumId="1" w15:restartNumberingAfterBreak="0">
    <w:nsid w:val="77BEAE11"/>
    <w:multiLevelType w:val="hybridMultilevel"/>
    <w:tmpl w:val="85BAA888"/>
    <w:lvl w:ilvl="0" w:tplc="0CAEF348">
      <w:start w:val="1"/>
      <w:numFmt w:val="bullet"/>
      <w:lvlText w:val=""/>
      <w:lvlJc w:val="left"/>
      <w:pPr>
        <w:ind w:left="720" w:hanging="360"/>
      </w:pPr>
      <w:rPr>
        <w:rFonts w:ascii="Symbol" w:hAnsi="Symbol" w:hint="default"/>
      </w:rPr>
    </w:lvl>
    <w:lvl w:ilvl="1" w:tplc="B498D216">
      <w:start w:val="1"/>
      <w:numFmt w:val="bullet"/>
      <w:lvlText w:val="o"/>
      <w:lvlJc w:val="left"/>
      <w:pPr>
        <w:ind w:left="1440" w:hanging="360"/>
      </w:pPr>
      <w:rPr>
        <w:rFonts w:ascii="Courier New" w:hAnsi="Courier New" w:hint="default"/>
      </w:rPr>
    </w:lvl>
    <w:lvl w:ilvl="2" w:tplc="240EB8EE">
      <w:start w:val="1"/>
      <w:numFmt w:val="bullet"/>
      <w:lvlText w:val=""/>
      <w:lvlJc w:val="left"/>
      <w:pPr>
        <w:ind w:left="2160" w:hanging="360"/>
      </w:pPr>
      <w:rPr>
        <w:rFonts w:ascii="Wingdings" w:hAnsi="Wingdings" w:hint="default"/>
      </w:rPr>
    </w:lvl>
    <w:lvl w:ilvl="3" w:tplc="F80EE4AE">
      <w:start w:val="1"/>
      <w:numFmt w:val="bullet"/>
      <w:lvlText w:val=""/>
      <w:lvlJc w:val="left"/>
      <w:pPr>
        <w:ind w:left="2880" w:hanging="360"/>
      </w:pPr>
      <w:rPr>
        <w:rFonts w:ascii="Symbol" w:hAnsi="Symbol" w:hint="default"/>
      </w:rPr>
    </w:lvl>
    <w:lvl w:ilvl="4" w:tplc="907203E0">
      <w:start w:val="1"/>
      <w:numFmt w:val="bullet"/>
      <w:lvlText w:val="o"/>
      <w:lvlJc w:val="left"/>
      <w:pPr>
        <w:ind w:left="3600" w:hanging="360"/>
      </w:pPr>
      <w:rPr>
        <w:rFonts w:ascii="Courier New" w:hAnsi="Courier New" w:hint="default"/>
      </w:rPr>
    </w:lvl>
    <w:lvl w:ilvl="5" w:tplc="19BEE56E">
      <w:start w:val="1"/>
      <w:numFmt w:val="bullet"/>
      <w:lvlText w:val=""/>
      <w:lvlJc w:val="left"/>
      <w:pPr>
        <w:ind w:left="4320" w:hanging="360"/>
      </w:pPr>
      <w:rPr>
        <w:rFonts w:ascii="Wingdings" w:hAnsi="Wingdings" w:hint="default"/>
      </w:rPr>
    </w:lvl>
    <w:lvl w:ilvl="6" w:tplc="368AB49E">
      <w:start w:val="1"/>
      <w:numFmt w:val="bullet"/>
      <w:lvlText w:val=""/>
      <w:lvlJc w:val="left"/>
      <w:pPr>
        <w:ind w:left="5040" w:hanging="360"/>
      </w:pPr>
      <w:rPr>
        <w:rFonts w:ascii="Symbol" w:hAnsi="Symbol" w:hint="default"/>
      </w:rPr>
    </w:lvl>
    <w:lvl w:ilvl="7" w:tplc="897E37BE">
      <w:start w:val="1"/>
      <w:numFmt w:val="bullet"/>
      <w:lvlText w:val="o"/>
      <w:lvlJc w:val="left"/>
      <w:pPr>
        <w:ind w:left="5760" w:hanging="360"/>
      </w:pPr>
      <w:rPr>
        <w:rFonts w:ascii="Courier New" w:hAnsi="Courier New" w:hint="default"/>
      </w:rPr>
    </w:lvl>
    <w:lvl w:ilvl="8" w:tplc="E0B04930">
      <w:start w:val="1"/>
      <w:numFmt w:val="bullet"/>
      <w:lvlText w:val=""/>
      <w:lvlJc w:val="left"/>
      <w:pPr>
        <w:ind w:left="6480" w:hanging="360"/>
      </w:pPr>
      <w:rPr>
        <w:rFonts w:ascii="Wingdings" w:hAnsi="Wingdings" w:hint="default"/>
      </w:rPr>
    </w:lvl>
  </w:abstractNum>
  <w:num w:numId="1" w16cid:durableId="1893734362">
    <w:abstractNumId w:val="1"/>
  </w:num>
  <w:num w:numId="2" w16cid:durableId="27198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70110"/>
    <w:rsid w:val="00012F4B"/>
    <w:rsid w:val="002A398B"/>
    <w:rsid w:val="00424CCC"/>
    <w:rsid w:val="00454015"/>
    <w:rsid w:val="00560E9C"/>
    <w:rsid w:val="00575D53"/>
    <w:rsid w:val="0087438C"/>
    <w:rsid w:val="00965F59"/>
    <w:rsid w:val="00A21B9B"/>
    <w:rsid w:val="00BE43E4"/>
    <w:rsid w:val="00C7467E"/>
    <w:rsid w:val="00D11893"/>
    <w:rsid w:val="00FB689B"/>
    <w:rsid w:val="1B503AC6"/>
    <w:rsid w:val="235187E5"/>
    <w:rsid w:val="326973F8"/>
    <w:rsid w:val="44147BDE"/>
    <w:rsid w:val="44D20041"/>
    <w:rsid w:val="59970110"/>
    <w:rsid w:val="5EC303BE"/>
    <w:rsid w:val="617DCBEE"/>
    <w:rsid w:val="67F8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0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4147BDE"/>
    <w:rPr>
      <w:color w:val="467886"/>
      <w:u w:val="single"/>
    </w:rPr>
  </w:style>
  <w:style w:type="paragraph" w:styleId="ListParagraph">
    <w:name w:val="List Paragraph"/>
    <w:basedOn w:val="Normal"/>
    <w:uiPriority w:val="34"/>
    <w:qFormat/>
    <w:rsid w:val="44147BDE"/>
    <w:pPr>
      <w:ind w:left="720"/>
      <w:contextualSpacing/>
    </w:pPr>
  </w:style>
  <w:style w:type="paragraph" w:styleId="Revision">
    <w:name w:val="Revision"/>
    <w:hidden/>
    <w:uiPriority w:val="99"/>
    <w:semiHidden/>
    <w:rsid w:val="00C7467E"/>
    <w:pPr>
      <w:spacing w:after="0" w:line="240" w:lineRule="auto"/>
    </w:pPr>
  </w:style>
  <w:style w:type="paragraph" w:styleId="Header">
    <w:name w:val="header"/>
    <w:basedOn w:val="Normal"/>
    <w:link w:val="HeaderChar"/>
    <w:uiPriority w:val="99"/>
    <w:unhideWhenUsed/>
    <w:rsid w:val="00C7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67E"/>
  </w:style>
  <w:style w:type="paragraph" w:styleId="Footer">
    <w:name w:val="footer"/>
    <w:basedOn w:val="Normal"/>
    <w:link w:val="FooterChar"/>
    <w:uiPriority w:val="99"/>
    <w:unhideWhenUsed/>
    <w:rsid w:val="00C7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Enquiries@cps.gov.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3949</Characters>
  <Application>Microsoft Office Word</Application>
  <DocSecurity>4</DocSecurity>
  <Lines>32</Lines>
  <Paragraphs>9</Paragraphs>
  <ScaleCrop>false</ScaleCrop>
  <Company/>
  <LinksUpToDate>false</LinksUpToDate>
  <CharactersWithSpaces>4632</CharactersWithSpaces>
  <SharedDoc>false</SharedDoc>
  <HLinks>
    <vt:vector size="12" baseType="variant">
      <vt:variant>
        <vt:i4>5046321</vt:i4>
      </vt:variant>
      <vt:variant>
        <vt:i4>3</vt:i4>
      </vt:variant>
      <vt:variant>
        <vt:i4>0</vt:i4>
      </vt:variant>
      <vt:variant>
        <vt:i4>5</vt:i4>
      </vt:variant>
      <vt:variant>
        <vt:lpwstr>mailto:casework@ico.org.uk</vt:lpwstr>
      </vt:variant>
      <vt:variant>
        <vt:lpwstr/>
      </vt:variant>
      <vt:variant>
        <vt:i4>6684687</vt:i4>
      </vt:variant>
      <vt:variant>
        <vt:i4>0</vt:i4>
      </vt:variant>
      <vt:variant>
        <vt:i4>0</vt:i4>
      </vt:variant>
      <vt:variant>
        <vt:i4>5</vt:i4>
      </vt:variant>
      <vt:variant>
        <vt:lpwstr>mailto:GDPREnquiries@cps.gov.uk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2025-02-25T17:47:00Z</dcterms:created>
  <dcterms:modified xsi:type="dcterms:W3CDTF">2025-02-25T09:49:00Z</dcterms:modified>
</cp:coreProperties>
</file>